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E65" w:rsidRPr="00907E65" w:rsidRDefault="00907E65" w:rsidP="00907E65">
      <w:pPr>
        <w:shd w:val="clear" w:color="auto" w:fill="FFFFFF"/>
        <w:spacing w:after="0" w:line="660" w:lineRule="atLeast"/>
        <w:textAlignment w:val="baseline"/>
        <w:outlineLvl w:val="0"/>
        <w:rPr>
          <w:rFonts w:ascii="Georgia" w:eastAsia="Times New Roman" w:hAnsi="Georgia" w:cs="Helvetica"/>
          <w:color w:val="82142E"/>
          <w:kern w:val="36"/>
          <w:sz w:val="69"/>
          <w:szCs w:val="69"/>
          <w:lang w:eastAsia="nl-NL"/>
        </w:rPr>
      </w:pPr>
      <w:r w:rsidRPr="00907E65">
        <w:rPr>
          <w:rFonts w:ascii="Georgia" w:eastAsia="Times New Roman" w:hAnsi="Georgia" w:cs="Helvetica"/>
          <w:color w:val="82142E"/>
          <w:kern w:val="36"/>
          <w:sz w:val="69"/>
          <w:szCs w:val="69"/>
          <w:lang w:eastAsia="nl-NL"/>
        </w:rPr>
        <w:t xml:space="preserve">Bredase </w:t>
      </w:r>
      <w:proofErr w:type="spellStart"/>
      <w:r w:rsidRPr="00907E65">
        <w:rPr>
          <w:rFonts w:ascii="Georgia" w:eastAsia="Times New Roman" w:hAnsi="Georgia" w:cs="Helvetica"/>
          <w:color w:val="82142E"/>
          <w:kern w:val="36"/>
          <w:sz w:val="69"/>
          <w:szCs w:val="69"/>
          <w:lang w:eastAsia="nl-NL"/>
        </w:rPr>
        <w:t>bushistorie</w:t>
      </w:r>
      <w:proofErr w:type="spellEnd"/>
    </w:p>
    <w:p w:rsidR="00907E65" w:rsidRPr="00907E65" w:rsidRDefault="00907E65" w:rsidP="00907E65">
      <w:pPr>
        <w:shd w:val="clear" w:color="auto" w:fill="FFFFFF"/>
        <w:spacing w:after="75" w:line="660" w:lineRule="atLeast"/>
        <w:textAlignment w:val="baseline"/>
        <w:outlineLvl w:val="1"/>
        <w:rPr>
          <w:rFonts w:ascii="Georgia" w:eastAsia="Times New Roman" w:hAnsi="Georgia" w:cs="Helvetica"/>
          <w:color w:val="B52B52"/>
          <w:sz w:val="32"/>
          <w:szCs w:val="32"/>
          <w:lang w:eastAsia="nl-NL"/>
        </w:rPr>
      </w:pPr>
      <w:r w:rsidRPr="00907E65">
        <w:rPr>
          <w:rFonts w:ascii="Georgia" w:eastAsia="Times New Roman" w:hAnsi="Georgia" w:cs="Helvetica"/>
          <w:color w:val="B52B52"/>
          <w:sz w:val="32"/>
          <w:szCs w:val="32"/>
          <w:lang w:eastAsia="nl-NL"/>
        </w:rPr>
        <w:t>'Lokaal vervoer (...) door streekvervoerder'</w:t>
      </w:r>
    </w:p>
    <w:p w:rsidR="00907E65" w:rsidRPr="00907E65" w:rsidRDefault="00907E65" w:rsidP="00907E65">
      <w:pPr>
        <w:shd w:val="clear" w:color="auto" w:fill="FFFFFF"/>
        <w:spacing w:after="0" w:line="240" w:lineRule="auto"/>
        <w:textAlignment w:val="baseline"/>
        <w:rPr>
          <w:rFonts w:ascii="Helvetica" w:eastAsia="Times New Roman" w:hAnsi="Helvetica" w:cs="Helvetica"/>
          <w:color w:val="000000"/>
          <w:sz w:val="18"/>
          <w:szCs w:val="18"/>
          <w:lang w:eastAsia="nl-NL"/>
        </w:rPr>
      </w:pPr>
      <w:r w:rsidRPr="00907E65">
        <w:rPr>
          <w:rFonts w:ascii="Helvetica" w:eastAsia="Times New Roman" w:hAnsi="Helvetica" w:cs="Helvetica"/>
          <w:color w:val="333333"/>
          <w:sz w:val="18"/>
          <w:szCs w:val="18"/>
          <w:bdr w:val="none" w:sz="0" w:space="0" w:color="auto" w:frame="1"/>
          <w:lang w:eastAsia="nl-NL"/>
        </w:rPr>
        <w:t>1925–2006</w:t>
      </w:r>
    </w:p>
    <w:p w:rsidR="00907E65" w:rsidRPr="00770D53" w:rsidRDefault="00907E65" w:rsidP="00770D53">
      <w:pPr>
        <w:shd w:val="clear" w:color="auto" w:fill="FFFFFF"/>
        <w:spacing w:after="0" w:line="240" w:lineRule="auto"/>
        <w:textAlignment w:val="baseline"/>
        <w:rPr>
          <w:rFonts w:ascii="Helvetica" w:eastAsia="Times New Roman" w:hAnsi="Helvetica" w:cs="Helvetica"/>
          <w:color w:val="000000"/>
          <w:sz w:val="18"/>
          <w:szCs w:val="18"/>
          <w:lang w:eastAsia="nl-NL"/>
        </w:rPr>
      </w:pPr>
    </w:p>
    <w:p w:rsidR="00907E65" w:rsidRPr="00907E65" w:rsidRDefault="00907E65" w:rsidP="00907E65">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r w:rsidRPr="00907E65">
        <w:rPr>
          <w:rFonts w:ascii="Helvetica" w:eastAsia="Times New Roman" w:hAnsi="Helvetica" w:cs="Helvetica"/>
          <w:b/>
          <w:bCs/>
          <w:color w:val="000000"/>
          <w:sz w:val="21"/>
          <w:szCs w:val="21"/>
          <w:lang w:eastAsia="nl-NL"/>
        </w:rPr>
        <w:t xml:space="preserve">Vanaf 1925 rijdt in Breda de particuliere firma </w:t>
      </w:r>
      <w:proofErr w:type="spellStart"/>
      <w:r w:rsidRPr="00907E65">
        <w:rPr>
          <w:rFonts w:ascii="Helvetica" w:eastAsia="Times New Roman" w:hAnsi="Helvetica" w:cs="Helvetica"/>
          <w:b/>
          <w:bCs/>
          <w:color w:val="000000"/>
          <w:sz w:val="21"/>
          <w:szCs w:val="21"/>
          <w:lang w:eastAsia="nl-NL"/>
        </w:rPr>
        <w:t>Monopol</w:t>
      </w:r>
      <w:proofErr w:type="spellEnd"/>
      <w:r w:rsidRPr="00907E65">
        <w:rPr>
          <w:rFonts w:ascii="Helvetica" w:eastAsia="Times New Roman" w:hAnsi="Helvetica" w:cs="Helvetica"/>
          <w:b/>
          <w:bCs/>
          <w:color w:val="000000"/>
          <w:sz w:val="21"/>
          <w:szCs w:val="21"/>
          <w:lang w:eastAsia="nl-NL"/>
        </w:rPr>
        <w:t xml:space="preserve"> de lokale busdiensten. Na de oorlog vindt men dat het 'lokaal vervoer in kleine en middelgrote steden het meest economisch door de streekvervoerder kan geschieden' en in 1946 gunt de gemeente de BBA de exploitatie van het stadsnet. Hetzelfde gebeurt in 's-Hertogenbosch, Tilburg en Helmond.</w:t>
      </w:r>
    </w:p>
    <w:p w:rsidR="00907E65" w:rsidRPr="00907E65" w:rsidRDefault="00770D53" w:rsidP="00770D53">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hyperlink r:id="rId5" w:tooltip="Vergroot afbeelding Stadsvervoer Breda - Toen was de bus heel gewoon" w:history="1">
        <w:r w:rsidR="00907E65" w:rsidRPr="00907E65">
          <w:rPr>
            <w:rFonts w:ascii="Helvetica" w:eastAsia="Times New Roman" w:hAnsi="Helvetica" w:cs="Helvetica"/>
            <w:noProof/>
            <w:color w:val="000000"/>
            <w:sz w:val="18"/>
            <w:szCs w:val="18"/>
            <w:bdr w:val="none" w:sz="0" w:space="0" w:color="auto" w:frame="1"/>
            <w:lang w:eastAsia="nl-NL"/>
          </w:rPr>
          <w:drawing>
            <wp:inline distT="0" distB="0" distL="0" distR="0" wp14:anchorId="1700ACBB" wp14:editId="56B52BF1">
              <wp:extent cx="5048250" cy="3371850"/>
              <wp:effectExtent l="0" t="0" r="0" b="0"/>
              <wp:docPr id="37" name="Afbeelding 37" descr="http://www.toenwasdebusheelgewoon.nl/image/711/530-530-354.jpg">
                <a:hlinkClick xmlns:a="http://schemas.openxmlformats.org/drawingml/2006/main" r:id="rId5" tooltip="&quot;Vergroot afbeelding Stadsvervoer Breda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toenwasdebusheelgewoon.nl/image/711/530-530-354.jpg">
                        <a:hlinkClick r:id="rId5" tooltip="&quot;Vergroot afbeelding Stadsvervoer Breda - Toen was de bus heel gewoo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0" cy="3371850"/>
                      </a:xfrm>
                      <a:prstGeom prst="rect">
                        <a:avLst/>
                      </a:prstGeom>
                      <a:noFill/>
                      <a:ln>
                        <a:noFill/>
                      </a:ln>
                    </pic:spPr>
                  </pic:pic>
                </a:graphicData>
              </a:graphic>
            </wp:inline>
          </w:drawing>
        </w:r>
      </w:hyperlink>
    </w:p>
    <w:p w:rsidR="00907E65" w:rsidRPr="00907E65" w:rsidRDefault="00770D53" w:rsidP="00907E65">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7" w:tooltip="Vergroot afbeelding Stadsvervoer Breda - Toen was de bus heel gewoon" w:history="1">
        <w:r w:rsidR="00907E65" w:rsidRPr="00907E65">
          <w:rPr>
            <w:rFonts w:ascii="Helvetica" w:eastAsia="Times New Roman" w:hAnsi="Helvetica" w:cs="Helvetica"/>
            <w:color w:val="000000"/>
            <w:sz w:val="18"/>
            <w:szCs w:val="18"/>
            <w:u w:val="single"/>
            <w:bdr w:val="none" w:sz="0" w:space="0" w:color="auto" w:frame="1"/>
            <w:lang w:eastAsia="nl-NL"/>
          </w:rPr>
          <w:t>Stadsvervoer Breda</w:t>
        </w:r>
      </w:hyperlink>
      <w:r w:rsidR="00907E65" w:rsidRPr="00907E65">
        <w:rPr>
          <w:rFonts w:ascii="Helvetica" w:eastAsia="Times New Roman" w:hAnsi="Helvetica" w:cs="Helvetica"/>
          <w:color w:val="666666"/>
          <w:sz w:val="18"/>
          <w:szCs w:val="18"/>
          <w:lang w:eastAsia="nl-NL"/>
        </w:rPr>
        <w:t> </w:t>
      </w:r>
      <w:r w:rsidR="00907E65" w:rsidRPr="00907E65">
        <w:rPr>
          <w:rFonts w:ascii="Helvetica" w:eastAsia="Times New Roman" w:hAnsi="Helvetica" w:cs="Helvetica"/>
          <w:color w:val="666666"/>
          <w:sz w:val="18"/>
          <w:szCs w:val="18"/>
          <w:bdr w:val="none" w:sz="0" w:space="0" w:color="auto" w:frame="1"/>
          <w:lang w:eastAsia="nl-NL"/>
        </w:rPr>
        <w:t>-</w:t>
      </w:r>
    </w:p>
    <w:p w:rsidR="00907E65" w:rsidRDefault="00907E65" w:rsidP="00907E65">
      <w:pPr>
        <w:shd w:val="clear" w:color="auto" w:fill="FFFFFF"/>
        <w:spacing w:after="60" w:line="240" w:lineRule="auto"/>
        <w:ind w:left="720"/>
        <w:textAlignment w:val="baseline"/>
        <w:rPr>
          <w:rFonts w:ascii="Helvetica" w:eastAsia="Times New Roman" w:hAnsi="Helvetica" w:cs="Helvetica"/>
          <w:i/>
          <w:iCs/>
          <w:color w:val="666666"/>
          <w:sz w:val="18"/>
          <w:szCs w:val="18"/>
          <w:bdr w:val="none" w:sz="0" w:space="0" w:color="auto" w:frame="1"/>
          <w:lang w:eastAsia="nl-NL"/>
        </w:rPr>
      </w:pPr>
      <w:r w:rsidRPr="00907E65">
        <w:rPr>
          <w:rFonts w:ascii="Helvetica" w:eastAsia="Times New Roman" w:hAnsi="Helvetica" w:cs="Helvetica"/>
          <w:color w:val="666666"/>
          <w:sz w:val="18"/>
          <w:szCs w:val="18"/>
          <w:lang w:eastAsia="nl-NL"/>
        </w:rPr>
        <w:t>Direct na de oorlog gunt de gemeente Breda de exploitatie van het stadsnet aan 'streekvervoerder' BBA. </w:t>
      </w:r>
      <w:r w:rsidRPr="00907E65">
        <w:rPr>
          <w:rFonts w:ascii="Helvetica" w:eastAsia="Times New Roman" w:hAnsi="Helvetica" w:cs="Helvetica"/>
          <w:i/>
          <w:iCs/>
          <w:color w:val="666666"/>
          <w:sz w:val="18"/>
          <w:szCs w:val="18"/>
          <w:bdr w:val="none" w:sz="0" w:space="0" w:color="auto" w:frame="1"/>
          <w:lang w:eastAsia="nl-NL"/>
        </w:rPr>
        <w:t>Collectie van Setten</w:t>
      </w:r>
    </w:p>
    <w:p w:rsidR="00770D53" w:rsidRPr="00907E65" w:rsidRDefault="00770D53" w:rsidP="00907E65">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p>
    <w:p w:rsidR="00907E65" w:rsidRPr="00907E65" w:rsidRDefault="00907E65" w:rsidP="00907E65">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907E65">
        <w:rPr>
          <w:rFonts w:ascii="Georgia" w:eastAsia="Times New Roman" w:hAnsi="Georgia" w:cs="Helvetica"/>
          <w:color w:val="82142E"/>
          <w:sz w:val="27"/>
          <w:szCs w:val="27"/>
          <w:lang w:eastAsia="nl-NL"/>
        </w:rPr>
        <w:t>Flinke stadsuitbreidingen</w:t>
      </w:r>
    </w:p>
    <w:p w:rsidR="00770D53" w:rsidRDefault="00907E65" w:rsidP="00907E65">
      <w:pPr>
        <w:shd w:val="clear" w:color="auto" w:fill="FFFFFF"/>
        <w:spacing w:after="0" w:line="405" w:lineRule="atLeast"/>
        <w:textAlignment w:val="baseline"/>
        <w:rPr>
          <w:rFonts w:ascii="Helvetica" w:eastAsia="Times New Roman" w:hAnsi="Helvetica" w:cs="Helvetica"/>
          <w:color w:val="000000"/>
          <w:sz w:val="21"/>
          <w:szCs w:val="21"/>
          <w:lang w:eastAsia="nl-NL"/>
        </w:rPr>
      </w:pPr>
      <w:r w:rsidRPr="00907E65">
        <w:rPr>
          <w:rFonts w:ascii="Helvetica" w:eastAsia="Times New Roman" w:hAnsi="Helvetica" w:cs="Helvetica"/>
          <w:color w:val="000000"/>
          <w:sz w:val="21"/>
          <w:szCs w:val="21"/>
          <w:lang w:eastAsia="nl-NL"/>
        </w:rPr>
        <w:t>De jaren 1950 en 1960 zorgen flinke stadsuitbreidingen (van Heuvel tot De Hoge Vucht) voor uitbreiding van het busnet en groeiende vervoersaantallen. </w:t>
      </w:r>
      <w:r w:rsidRPr="00907E65">
        <w:rPr>
          <w:rFonts w:ascii="Helvetica" w:eastAsia="Times New Roman" w:hAnsi="Helvetica" w:cs="Helvetica"/>
          <w:color w:val="000000"/>
          <w:sz w:val="21"/>
          <w:szCs w:val="21"/>
          <w:lang w:eastAsia="nl-NL"/>
        </w:rPr>
        <w:br/>
        <w:t>In de loop van de jaren 1960 keert wél het financiële tij. Het groeiende autoverkeer en de sterk stijgende kosten zorgen ook bij de BBA voor problemen.</w:t>
      </w:r>
      <w:r w:rsidRPr="00907E65">
        <w:rPr>
          <w:rFonts w:ascii="Helvetica" w:eastAsia="Times New Roman" w:hAnsi="Helvetica" w:cs="Helvetica"/>
          <w:color w:val="000000"/>
          <w:sz w:val="21"/>
          <w:szCs w:val="21"/>
          <w:lang w:eastAsia="nl-NL"/>
        </w:rPr>
        <w:br/>
      </w:r>
      <w:r w:rsidRPr="00907E65">
        <w:rPr>
          <w:rFonts w:ascii="Helvetica" w:eastAsia="Times New Roman" w:hAnsi="Helvetica" w:cs="Helvetica"/>
          <w:noProof/>
          <w:color w:val="000000"/>
          <w:sz w:val="21"/>
          <w:szCs w:val="21"/>
          <w:bdr w:val="none" w:sz="0" w:space="0" w:color="auto" w:frame="1"/>
          <w:lang w:eastAsia="nl-NL"/>
        </w:rPr>
        <w:lastRenderedPageBreak/>
        <w:drawing>
          <wp:inline distT="0" distB="0" distL="0" distR="0" wp14:anchorId="65FAD929" wp14:editId="434088F9">
            <wp:extent cx="4762500" cy="3714750"/>
            <wp:effectExtent l="0" t="0" r="0" b="0"/>
            <wp:docPr id="39" name="Afbeelding 39" descr="Collectie van Sette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ollectie van Sette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3714750"/>
                    </a:xfrm>
                    <a:prstGeom prst="rect">
                      <a:avLst/>
                    </a:prstGeom>
                    <a:noFill/>
                    <a:ln>
                      <a:noFill/>
                    </a:ln>
                  </pic:spPr>
                </pic:pic>
              </a:graphicData>
            </a:graphic>
          </wp:inline>
        </w:drawing>
      </w:r>
    </w:p>
    <w:p w:rsidR="00907E65" w:rsidRDefault="00907E65" w:rsidP="00907E65">
      <w:pPr>
        <w:shd w:val="clear" w:color="auto" w:fill="FFFFFF"/>
        <w:spacing w:after="0" w:line="405" w:lineRule="atLeast"/>
        <w:textAlignment w:val="baseline"/>
        <w:rPr>
          <w:rFonts w:ascii="Helvetica" w:eastAsia="Times New Roman" w:hAnsi="Helvetica" w:cs="Helvetica"/>
          <w:i/>
          <w:iCs/>
          <w:color w:val="000000"/>
          <w:sz w:val="21"/>
          <w:szCs w:val="21"/>
          <w:bdr w:val="none" w:sz="0" w:space="0" w:color="auto" w:frame="1"/>
          <w:lang w:eastAsia="nl-NL"/>
        </w:rPr>
      </w:pPr>
      <w:r w:rsidRPr="00907E65">
        <w:rPr>
          <w:rFonts w:ascii="Helvetica" w:eastAsia="Times New Roman" w:hAnsi="Helvetica" w:cs="Helvetica"/>
          <w:i/>
          <w:iCs/>
          <w:color w:val="000000"/>
          <w:sz w:val="21"/>
          <w:szCs w:val="21"/>
          <w:bdr w:val="none" w:sz="0" w:space="0" w:color="auto" w:frame="1"/>
          <w:lang w:eastAsia="nl-NL"/>
        </w:rPr>
        <w:t>Collectie van Setten</w:t>
      </w:r>
    </w:p>
    <w:p w:rsidR="00770D53" w:rsidRPr="00907E65" w:rsidRDefault="00770D53" w:rsidP="00907E65">
      <w:pPr>
        <w:shd w:val="clear" w:color="auto" w:fill="FFFFFF"/>
        <w:spacing w:after="0" w:line="405" w:lineRule="atLeast"/>
        <w:textAlignment w:val="baseline"/>
        <w:rPr>
          <w:rFonts w:ascii="Helvetica" w:eastAsia="Times New Roman" w:hAnsi="Helvetica" w:cs="Helvetica"/>
          <w:color w:val="000000"/>
          <w:sz w:val="21"/>
          <w:szCs w:val="21"/>
          <w:lang w:eastAsia="nl-NL"/>
        </w:rPr>
      </w:pPr>
      <w:bookmarkStart w:id="0" w:name="_GoBack"/>
      <w:bookmarkEnd w:id="0"/>
    </w:p>
    <w:p w:rsidR="00907E65" w:rsidRPr="00907E65" w:rsidRDefault="00907E65" w:rsidP="00907E65">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907E65">
        <w:rPr>
          <w:rFonts w:ascii="Georgia" w:eastAsia="Times New Roman" w:hAnsi="Georgia" w:cs="Helvetica"/>
          <w:color w:val="82142E"/>
          <w:sz w:val="27"/>
          <w:szCs w:val="27"/>
          <w:lang w:eastAsia="nl-NL"/>
        </w:rPr>
        <w:t>In behoefte voorzien</w:t>
      </w:r>
    </w:p>
    <w:p w:rsidR="00907E65" w:rsidRPr="00907E65" w:rsidRDefault="00907E65" w:rsidP="00907E65">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907E65">
        <w:rPr>
          <w:rFonts w:ascii="Helvetica" w:eastAsia="Times New Roman" w:hAnsi="Helvetica" w:cs="Helvetica"/>
          <w:color w:val="000000"/>
          <w:sz w:val="21"/>
          <w:szCs w:val="21"/>
          <w:lang w:eastAsia="nl-NL"/>
        </w:rPr>
        <w:t>Slechts met steun van de overheid kunnen deze het hoofd geboden worden en dat gebeurt. Zo kan ook in de daarna nog voortdurend groeiende stad in de behoefte aan openbaar vervoer worden voorzien, al is de naam BBA inmiddels verdwenen.</w:t>
      </w:r>
    </w:p>
    <w:p w:rsidR="00DB4C50" w:rsidRDefault="00DB4C50"/>
    <w:sectPr w:rsidR="00DB4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D5A08"/>
    <w:multiLevelType w:val="multilevel"/>
    <w:tmpl w:val="73AC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B05099"/>
    <w:multiLevelType w:val="multilevel"/>
    <w:tmpl w:val="9878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E65"/>
    <w:rsid w:val="00770D53"/>
    <w:rsid w:val="00907E65"/>
    <w:rsid w:val="00DB4C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52BCF"/>
  <w15:chartTrackingRefBased/>
  <w15:docId w15:val="{6826DF76-7C68-4948-A862-6F1A83CB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450986">
      <w:bodyDiv w:val="1"/>
      <w:marLeft w:val="0"/>
      <w:marRight w:val="0"/>
      <w:marTop w:val="0"/>
      <w:marBottom w:val="0"/>
      <w:divBdr>
        <w:top w:val="none" w:sz="0" w:space="0" w:color="auto"/>
        <w:left w:val="none" w:sz="0" w:space="0" w:color="auto"/>
        <w:bottom w:val="none" w:sz="0" w:space="0" w:color="auto"/>
        <w:right w:val="none" w:sz="0" w:space="0" w:color="auto"/>
      </w:divBdr>
      <w:divsChild>
        <w:div w:id="1053234797">
          <w:marLeft w:val="0"/>
          <w:marRight w:val="0"/>
          <w:marTop w:val="0"/>
          <w:marBottom w:val="0"/>
          <w:divBdr>
            <w:top w:val="none" w:sz="0" w:space="0" w:color="auto"/>
            <w:left w:val="none" w:sz="0" w:space="0" w:color="auto"/>
            <w:bottom w:val="none" w:sz="0" w:space="0" w:color="auto"/>
            <w:right w:val="none" w:sz="0" w:space="0" w:color="auto"/>
          </w:divBdr>
          <w:divsChild>
            <w:div w:id="98916519">
              <w:marLeft w:val="0"/>
              <w:marRight w:val="0"/>
              <w:marTop w:val="0"/>
              <w:marBottom w:val="75"/>
              <w:divBdr>
                <w:top w:val="none" w:sz="0" w:space="0" w:color="auto"/>
                <w:left w:val="none" w:sz="0" w:space="0" w:color="auto"/>
                <w:bottom w:val="none" w:sz="0" w:space="0" w:color="auto"/>
                <w:right w:val="none" w:sz="0" w:space="0" w:color="auto"/>
              </w:divBdr>
            </w:div>
            <w:div w:id="362898277">
              <w:marLeft w:val="0"/>
              <w:marRight w:val="0"/>
              <w:marTop w:val="0"/>
              <w:marBottom w:val="75"/>
              <w:divBdr>
                <w:top w:val="none" w:sz="0" w:space="0" w:color="auto"/>
                <w:left w:val="none" w:sz="0" w:space="0" w:color="auto"/>
                <w:bottom w:val="none" w:sz="0" w:space="0" w:color="auto"/>
                <w:right w:val="none" w:sz="0" w:space="0" w:color="auto"/>
              </w:divBdr>
              <w:divsChild>
                <w:div w:id="235170394">
                  <w:marLeft w:val="0"/>
                  <w:marRight w:val="0"/>
                  <w:marTop w:val="0"/>
                  <w:marBottom w:val="0"/>
                  <w:divBdr>
                    <w:top w:val="none" w:sz="0" w:space="0" w:color="auto"/>
                    <w:left w:val="none" w:sz="0" w:space="0" w:color="auto"/>
                    <w:bottom w:val="none" w:sz="0" w:space="0" w:color="auto"/>
                    <w:right w:val="none" w:sz="0" w:space="0" w:color="auto"/>
                  </w:divBdr>
                </w:div>
                <w:div w:id="359205906">
                  <w:marLeft w:val="96"/>
                  <w:marRight w:val="96"/>
                  <w:marTop w:val="0"/>
                  <w:marBottom w:val="0"/>
                  <w:divBdr>
                    <w:top w:val="none" w:sz="0" w:space="0" w:color="auto"/>
                    <w:left w:val="none" w:sz="0" w:space="0" w:color="auto"/>
                    <w:bottom w:val="none" w:sz="0" w:space="0" w:color="auto"/>
                    <w:right w:val="none" w:sz="0" w:space="0" w:color="auto"/>
                  </w:divBdr>
                </w:div>
                <w:div w:id="211452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4324">
          <w:marLeft w:val="0"/>
          <w:marRight w:val="0"/>
          <w:marTop w:val="0"/>
          <w:marBottom w:val="0"/>
          <w:divBdr>
            <w:top w:val="none" w:sz="0" w:space="0" w:color="auto"/>
            <w:left w:val="none" w:sz="0" w:space="0" w:color="auto"/>
            <w:bottom w:val="none" w:sz="0" w:space="0" w:color="auto"/>
            <w:right w:val="none" w:sz="0" w:space="0" w:color="auto"/>
          </w:divBdr>
          <w:divsChild>
            <w:div w:id="1825776140">
              <w:marLeft w:val="0"/>
              <w:marRight w:val="0"/>
              <w:marTop w:val="0"/>
              <w:marBottom w:val="0"/>
              <w:divBdr>
                <w:top w:val="none" w:sz="0" w:space="0" w:color="auto"/>
                <w:left w:val="none" w:sz="0" w:space="0" w:color="auto"/>
                <w:bottom w:val="none" w:sz="0" w:space="0" w:color="auto"/>
                <w:right w:val="none" w:sz="0" w:space="0" w:color="auto"/>
              </w:divBdr>
            </w:div>
            <w:div w:id="5640665">
              <w:marLeft w:val="0"/>
              <w:marRight w:val="0"/>
              <w:marTop w:val="0"/>
              <w:marBottom w:val="0"/>
              <w:divBdr>
                <w:top w:val="none" w:sz="0" w:space="0" w:color="auto"/>
                <w:left w:val="none" w:sz="0" w:space="0" w:color="auto"/>
                <w:bottom w:val="none" w:sz="0" w:space="0" w:color="auto"/>
                <w:right w:val="none" w:sz="0" w:space="0" w:color="auto"/>
              </w:divBdr>
            </w:div>
            <w:div w:id="1181358451">
              <w:marLeft w:val="0"/>
              <w:marRight w:val="0"/>
              <w:marTop w:val="60"/>
              <w:marBottom w:val="60"/>
              <w:divBdr>
                <w:top w:val="none" w:sz="0" w:space="0" w:color="auto"/>
                <w:left w:val="none" w:sz="0" w:space="0" w:color="auto"/>
                <w:bottom w:val="none" w:sz="0" w:space="0" w:color="auto"/>
                <w:right w:val="none" w:sz="0" w:space="0" w:color="auto"/>
              </w:divBdr>
            </w:div>
            <w:div w:id="155326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enwasdebusheelgewoon.nl/id/531" TargetMode="External"/><Relationship Id="rId3" Type="http://schemas.openxmlformats.org/officeDocument/2006/relationships/settings" Target="settings.xml"/><Relationship Id="rId7" Type="http://schemas.openxmlformats.org/officeDocument/2006/relationships/hyperlink" Target="http://www.toenwasdebusheelgewoon.nl/page/530/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toenwasdebusheelgewoon.nl/page/530/n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1234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van Trigt</dc:creator>
  <cp:keywords/>
  <dc:description/>
  <cp:lastModifiedBy>Niek van Trigt</cp:lastModifiedBy>
  <cp:revision>2</cp:revision>
  <dcterms:created xsi:type="dcterms:W3CDTF">2016-09-26T15:02:00Z</dcterms:created>
  <dcterms:modified xsi:type="dcterms:W3CDTF">2016-09-29T14:44:00Z</dcterms:modified>
</cp:coreProperties>
</file>